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50" w:rsidRPr="00C02438" w:rsidRDefault="00355301" w:rsidP="00035450">
      <w:pPr>
        <w:ind w:left="360"/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853F81E" wp14:editId="07EFE4D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552700" cy="3187700"/>
            <wp:effectExtent l="0" t="0" r="12700" b="12700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50">
        <w:rPr>
          <w:b/>
          <w:sz w:val="32"/>
          <w:szCs w:val="32"/>
        </w:rPr>
        <w:t>October 15</w:t>
      </w:r>
      <w:r w:rsidR="00035450" w:rsidRPr="00C02438">
        <w:rPr>
          <w:b/>
          <w:sz w:val="32"/>
          <w:szCs w:val="32"/>
        </w:rPr>
        <w:t>, 2017</w:t>
      </w:r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  <w:r w:rsidRPr="00C0243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Pr="00C02438">
        <w:rPr>
          <w:b/>
          <w:sz w:val="32"/>
          <w:szCs w:val="32"/>
          <w:vertAlign w:val="superscript"/>
        </w:rPr>
        <w:t>th</w:t>
      </w:r>
      <w:r w:rsidRPr="00C02438">
        <w:rPr>
          <w:b/>
          <w:sz w:val="32"/>
          <w:szCs w:val="32"/>
        </w:rPr>
        <w:t xml:space="preserve"> Sunday After Pentecost</w:t>
      </w:r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What to Wear to a Wedding</w:t>
      </w:r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  <w:r w:rsidRPr="00C02438">
        <w:rPr>
          <w:b/>
          <w:sz w:val="32"/>
          <w:szCs w:val="32"/>
        </w:rPr>
        <w:t>First Presbyterian Church</w:t>
      </w:r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  <w:r w:rsidRPr="00C02438">
        <w:rPr>
          <w:b/>
          <w:sz w:val="32"/>
          <w:szCs w:val="32"/>
        </w:rPr>
        <w:t>21 Church Street</w:t>
      </w:r>
    </w:p>
    <w:p w:rsidR="00035450" w:rsidRDefault="00035450" w:rsidP="00035450">
      <w:pPr>
        <w:ind w:left="360"/>
      </w:pPr>
      <w:r w:rsidRPr="00C02438">
        <w:rPr>
          <w:b/>
          <w:sz w:val="32"/>
          <w:szCs w:val="32"/>
        </w:rPr>
        <w:t>Pittsford, NY 14534</w:t>
      </w:r>
      <w:r>
        <w:t xml:space="preserve"> </w:t>
      </w:r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  <w:hyperlink r:id="rId8" w:history="1">
        <w:r w:rsidRPr="00C02438">
          <w:rPr>
            <w:rStyle w:val="Hyperlink"/>
            <w:b/>
            <w:sz w:val="32"/>
            <w:szCs w:val="32"/>
          </w:rPr>
          <w:t>www.pittsfordpres.org</w:t>
        </w:r>
      </w:hyperlink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  <w:r w:rsidRPr="00C02438">
        <w:rPr>
          <w:b/>
          <w:sz w:val="32"/>
          <w:szCs w:val="32"/>
        </w:rPr>
        <w:t>(585) 586-5688</w:t>
      </w:r>
    </w:p>
    <w:p w:rsidR="00035450" w:rsidRPr="00C02438" w:rsidRDefault="00035450" w:rsidP="00035450">
      <w:pPr>
        <w:ind w:left="360"/>
        <w:rPr>
          <w:b/>
          <w:sz w:val="32"/>
          <w:szCs w:val="32"/>
        </w:rPr>
      </w:pPr>
    </w:p>
    <w:p w:rsidR="00035450" w:rsidRPr="00C02438" w:rsidRDefault="00035450" w:rsidP="00035450">
      <w:pPr>
        <w:rPr>
          <w:b/>
          <w:sz w:val="32"/>
          <w:szCs w:val="32"/>
        </w:rPr>
      </w:pPr>
      <w:r w:rsidRPr="00C02438">
        <w:rPr>
          <w:b/>
          <w:sz w:val="32"/>
          <w:szCs w:val="32"/>
        </w:rPr>
        <w:t>The Rev. Dr. Carrie Mitchell</w:t>
      </w:r>
    </w:p>
    <w:p w:rsidR="00035450" w:rsidRDefault="00035450" w:rsidP="00692E27">
      <w:pPr>
        <w:spacing w:line="300" w:lineRule="atLeast"/>
        <w:rPr>
          <w:color w:val="000000" w:themeColor="text1"/>
          <w:sz w:val="32"/>
          <w:szCs w:val="32"/>
        </w:rPr>
      </w:pPr>
    </w:p>
    <w:p w:rsidR="00692E27" w:rsidRPr="00F70D04" w:rsidRDefault="00C557EE" w:rsidP="00692E27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Our understanding t</w:t>
      </w:r>
      <w:r w:rsidR="00D423D2" w:rsidRPr="00F70D04">
        <w:rPr>
          <w:color w:val="000000" w:themeColor="text1"/>
          <w:sz w:val="32"/>
          <w:szCs w:val="32"/>
        </w:rPr>
        <w:t>oday’s gospel passage</w:t>
      </w:r>
      <w:r w:rsidR="00127526" w:rsidRPr="00F70D04">
        <w:rPr>
          <w:color w:val="000000" w:themeColor="text1"/>
          <w:sz w:val="32"/>
          <w:szCs w:val="32"/>
        </w:rPr>
        <w:t xml:space="preserve"> </w:t>
      </w:r>
      <w:r w:rsidRPr="00F70D04">
        <w:rPr>
          <w:color w:val="000000" w:themeColor="text1"/>
          <w:sz w:val="32"/>
          <w:szCs w:val="32"/>
        </w:rPr>
        <w:t xml:space="preserve">benefits from </w:t>
      </w:r>
      <w:r w:rsidR="00127526" w:rsidRPr="00F70D04">
        <w:rPr>
          <w:color w:val="000000" w:themeColor="text1"/>
          <w:sz w:val="32"/>
          <w:szCs w:val="32"/>
        </w:rPr>
        <w:t xml:space="preserve">a </w:t>
      </w:r>
      <w:r w:rsidR="00D423D2" w:rsidRPr="00F70D04">
        <w:rPr>
          <w:color w:val="000000" w:themeColor="text1"/>
          <w:sz w:val="32"/>
          <w:szCs w:val="32"/>
        </w:rPr>
        <w:t>translation</w:t>
      </w:r>
      <w:r w:rsidR="00127526" w:rsidRPr="00F70D04">
        <w:rPr>
          <w:color w:val="000000" w:themeColor="text1"/>
          <w:sz w:val="32"/>
          <w:szCs w:val="32"/>
        </w:rPr>
        <w:t xml:space="preserve"> of the context</w:t>
      </w:r>
      <w:r w:rsidR="00D423D2" w:rsidRPr="00F70D04">
        <w:rPr>
          <w:color w:val="000000" w:themeColor="text1"/>
          <w:sz w:val="32"/>
          <w:szCs w:val="32"/>
        </w:rPr>
        <w:t xml:space="preserve">. </w:t>
      </w:r>
    </w:p>
    <w:p w:rsidR="00692E27" w:rsidRPr="00F70D04" w:rsidRDefault="00D423D2" w:rsidP="00692E27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There’s a big difference between the cultural expectations of first-century Palestine and 21st-century America. </w:t>
      </w:r>
    </w:p>
    <w:p w:rsidR="00D423D2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Not only about marriage, of course – but marriage is what today’s gospel highlights.</w:t>
      </w:r>
    </w:p>
    <w:p w:rsidR="00692E27" w:rsidRPr="00F70D04" w:rsidRDefault="00D423D2" w:rsidP="00816ADF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Jesus compares the Kingdom of Heaven to a marriage feast given by a slave-owning king. </w:t>
      </w:r>
    </w:p>
    <w:p w:rsidR="00692E27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Now, slave-owning kings were quite common back then. </w:t>
      </w:r>
    </w:p>
    <w:p w:rsidR="00692E27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Fortunately, neither human bondage nor absolute monarchy is part of our day-to-day experience now. </w:t>
      </w:r>
    </w:p>
    <w:p w:rsidR="00692E27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This isn’t to say we have wiped out oppression or tyranny on the face of the earth – far from it. </w:t>
      </w:r>
    </w:p>
    <w:p w:rsidR="00692E27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But at least we call it a crime when one person claims to own another, and we do not permit</w:t>
      </w:r>
      <w:r w:rsidRPr="00F70D04">
        <w:rPr>
          <w:rStyle w:val="apple-converted-space"/>
          <w:color w:val="000000" w:themeColor="text1"/>
          <w:sz w:val="32"/>
          <w:szCs w:val="32"/>
        </w:rPr>
        <w:t> </w:t>
      </w:r>
      <w:r w:rsidRPr="00F70D04">
        <w:rPr>
          <w:rStyle w:val="Emphasis"/>
          <w:i w:val="0"/>
          <w:color w:val="000000" w:themeColor="text1"/>
          <w:sz w:val="32"/>
          <w:szCs w:val="32"/>
        </w:rPr>
        <w:t>anyone</w:t>
      </w:r>
      <w:r w:rsidRPr="00F70D04">
        <w:rPr>
          <w:rStyle w:val="apple-converted-space"/>
          <w:color w:val="000000" w:themeColor="text1"/>
          <w:sz w:val="32"/>
          <w:szCs w:val="32"/>
        </w:rPr>
        <w:t> </w:t>
      </w:r>
      <w:r w:rsidRPr="00F70D04">
        <w:rPr>
          <w:color w:val="000000" w:themeColor="text1"/>
          <w:sz w:val="32"/>
          <w:szCs w:val="32"/>
        </w:rPr>
        <w:t xml:space="preserve">to have absolute power. </w:t>
      </w:r>
    </w:p>
    <w:p w:rsidR="00D423D2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They weren’t quite ready for “checks and balances” in Jesus’ time.</w:t>
      </w:r>
    </w:p>
    <w:p w:rsidR="00D423D2" w:rsidRPr="00F70D04" w:rsidRDefault="00127526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T</w:t>
      </w:r>
      <w:r w:rsidR="00D423D2" w:rsidRPr="00F70D04">
        <w:rPr>
          <w:color w:val="000000" w:themeColor="text1"/>
          <w:sz w:val="32"/>
          <w:szCs w:val="32"/>
        </w:rPr>
        <w:t xml:space="preserve">he progress of 2,000 years will require us to </w:t>
      </w:r>
      <w:r w:rsidR="009A021A" w:rsidRPr="00F70D04">
        <w:rPr>
          <w:color w:val="000000" w:themeColor="text1"/>
          <w:sz w:val="32"/>
          <w:szCs w:val="32"/>
        </w:rPr>
        <w:t>alter our perceptions</w:t>
      </w:r>
      <w:r w:rsidR="00D423D2" w:rsidRPr="00F70D04">
        <w:rPr>
          <w:color w:val="000000" w:themeColor="text1"/>
          <w:sz w:val="32"/>
          <w:szCs w:val="32"/>
        </w:rPr>
        <w:t xml:space="preserve"> in</w:t>
      </w:r>
      <w:r w:rsidR="009A021A" w:rsidRPr="00F70D04">
        <w:rPr>
          <w:color w:val="000000" w:themeColor="text1"/>
          <w:sz w:val="32"/>
          <w:szCs w:val="32"/>
        </w:rPr>
        <w:t xml:space="preserve"> order to hear and understand</w:t>
      </w:r>
      <w:r w:rsidR="00D423D2" w:rsidRPr="00F70D04">
        <w:rPr>
          <w:color w:val="000000" w:themeColor="text1"/>
          <w:sz w:val="32"/>
          <w:szCs w:val="32"/>
        </w:rPr>
        <w:t xml:space="preserve"> this parable.</w:t>
      </w:r>
    </w:p>
    <w:p w:rsidR="00D423D2" w:rsidRPr="00F70D04" w:rsidRDefault="004E5282" w:rsidP="00816ADF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lastRenderedPageBreak/>
        <w:t>We also need to better understand how marriage was perceived in the time of Jesus.</w:t>
      </w:r>
    </w:p>
    <w:p w:rsidR="00692E27" w:rsidRPr="00F70D04" w:rsidRDefault="00D423D2" w:rsidP="00816ADF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Scholar Kenneth Stevenson, who was Bishop of Portsmouth, in England, summarized marriage in the patriarchal tradition of ancient Judaism i</w:t>
      </w:r>
      <w:r w:rsidR="004E5282" w:rsidRPr="00F70D04">
        <w:rPr>
          <w:color w:val="000000" w:themeColor="text1"/>
          <w:sz w:val="32"/>
          <w:szCs w:val="32"/>
        </w:rPr>
        <w:t xml:space="preserve">n his book “To Join Together”.  </w:t>
      </w:r>
    </w:p>
    <w:p w:rsidR="00692E27" w:rsidRPr="00F70D04" w:rsidRDefault="004E528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Marriage in those days was comprised of three steps: f</w:t>
      </w:r>
      <w:r w:rsidR="00D423D2" w:rsidRPr="00F70D04">
        <w:rPr>
          <w:color w:val="000000" w:themeColor="text1"/>
          <w:sz w:val="32"/>
          <w:szCs w:val="32"/>
        </w:rPr>
        <w:t>irst, negotiation of contract, then betrothal, followed by consummation.</w:t>
      </w:r>
      <w:r w:rsidR="006267C4" w:rsidRPr="00F70D04">
        <w:rPr>
          <w:color w:val="000000" w:themeColor="text1"/>
          <w:sz w:val="32"/>
          <w:szCs w:val="32"/>
        </w:rPr>
        <w:t xml:space="preserve">  </w:t>
      </w:r>
    </w:p>
    <w:p w:rsidR="00D423D2" w:rsidRPr="00F70D04" w:rsidRDefault="006267C4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I find it hard to imagine that </w:t>
      </w:r>
      <w:r w:rsidR="00E51258" w:rsidRPr="00F70D04">
        <w:rPr>
          <w:color w:val="000000" w:themeColor="text1"/>
          <w:sz w:val="32"/>
          <w:szCs w:val="32"/>
        </w:rPr>
        <w:t xml:space="preserve">our very own </w:t>
      </w:r>
      <w:r w:rsidRPr="00F70D04">
        <w:rPr>
          <w:color w:val="000000" w:themeColor="text1"/>
          <w:sz w:val="32"/>
          <w:szCs w:val="32"/>
        </w:rPr>
        <w:t>John and Chelsie O’Flaherty</w:t>
      </w:r>
      <w:r w:rsidR="00E51258" w:rsidRPr="00F70D04">
        <w:rPr>
          <w:color w:val="000000" w:themeColor="text1"/>
          <w:sz w:val="32"/>
          <w:szCs w:val="32"/>
        </w:rPr>
        <w:t>,</w:t>
      </w:r>
      <w:r w:rsidRPr="00F70D04">
        <w:rPr>
          <w:color w:val="000000" w:themeColor="text1"/>
          <w:sz w:val="32"/>
          <w:szCs w:val="32"/>
        </w:rPr>
        <w:t xml:space="preserve"> who were married just yesterday, went through that ancient Jewish pattern.</w:t>
      </w:r>
    </w:p>
    <w:p w:rsidR="00692E27" w:rsidRPr="00F70D04" w:rsidRDefault="006267C4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What may be harder </w:t>
      </w:r>
      <w:r w:rsidR="00D423D2" w:rsidRPr="00F70D04">
        <w:rPr>
          <w:color w:val="000000" w:themeColor="text1"/>
          <w:sz w:val="32"/>
          <w:szCs w:val="32"/>
        </w:rPr>
        <w:t>for us to imagine is that</w:t>
      </w:r>
      <w:r w:rsidR="004E5282" w:rsidRPr="00F70D04">
        <w:rPr>
          <w:color w:val="000000" w:themeColor="text1"/>
          <w:sz w:val="32"/>
          <w:szCs w:val="32"/>
        </w:rPr>
        <w:t xml:space="preserve"> the contract negotiated was no</w:t>
      </w:r>
      <w:r w:rsidR="00D423D2" w:rsidRPr="00F70D04">
        <w:rPr>
          <w:color w:val="000000" w:themeColor="text1"/>
          <w:sz w:val="32"/>
          <w:szCs w:val="32"/>
        </w:rPr>
        <w:t xml:space="preserve"> pre</w:t>
      </w:r>
      <w:r w:rsidR="006F6156" w:rsidRPr="00F70D04">
        <w:rPr>
          <w:color w:val="000000" w:themeColor="text1"/>
          <w:sz w:val="32"/>
          <w:szCs w:val="32"/>
        </w:rPr>
        <w:t>-</w:t>
      </w:r>
      <w:r w:rsidR="00D423D2" w:rsidRPr="00F70D04">
        <w:rPr>
          <w:color w:val="000000" w:themeColor="text1"/>
          <w:sz w:val="32"/>
          <w:szCs w:val="32"/>
        </w:rPr>
        <w:t>nup</w:t>
      </w:r>
      <w:r w:rsidR="006F6156" w:rsidRPr="00F70D04">
        <w:rPr>
          <w:color w:val="000000" w:themeColor="text1"/>
          <w:sz w:val="32"/>
          <w:szCs w:val="32"/>
        </w:rPr>
        <w:t>tial</w:t>
      </w:r>
      <w:r w:rsidR="00D423D2" w:rsidRPr="00F70D04">
        <w:rPr>
          <w:color w:val="000000" w:themeColor="text1"/>
          <w:sz w:val="32"/>
          <w:szCs w:val="32"/>
        </w:rPr>
        <w:t xml:space="preserve"> agreement; it was a financial contract between two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rStyle w:val="Emphasis"/>
          <w:i w:val="0"/>
          <w:color w:val="000000" w:themeColor="text1"/>
          <w:sz w:val="32"/>
          <w:szCs w:val="32"/>
        </w:rPr>
        <w:t>men</w:t>
      </w:r>
      <w:r w:rsidR="00D423D2" w:rsidRPr="00F70D04">
        <w:rPr>
          <w:color w:val="000000" w:themeColor="text1"/>
          <w:sz w:val="32"/>
          <w:szCs w:val="32"/>
        </w:rPr>
        <w:t xml:space="preserve">, the bride’s father and the groom. </w:t>
      </w:r>
    </w:p>
    <w:p w:rsidR="00692E27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In the time of Jesus, women were exchanged like plots of land and herds of cattle – just so much property. </w:t>
      </w:r>
    </w:p>
    <w:p w:rsidR="00D423D2" w:rsidRPr="00F70D04" w:rsidRDefault="00D423D2" w:rsidP="00816ADF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The men</w:t>
      </w:r>
      <w:r w:rsidRPr="00F70D04">
        <w:rPr>
          <w:rStyle w:val="apple-converted-space"/>
          <w:color w:val="000000" w:themeColor="text1"/>
          <w:sz w:val="32"/>
          <w:szCs w:val="32"/>
        </w:rPr>
        <w:t> </w:t>
      </w:r>
      <w:r w:rsidRPr="00F70D04">
        <w:rPr>
          <w:rStyle w:val="Emphasis"/>
          <w:i w:val="0"/>
          <w:color w:val="000000" w:themeColor="text1"/>
          <w:sz w:val="32"/>
          <w:szCs w:val="32"/>
        </w:rPr>
        <w:t>owned</w:t>
      </w:r>
      <w:r w:rsidRPr="00F70D04">
        <w:rPr>
          <w:rStyle w:val="apple-converted-space"/>
          <w:color w:val="000000" w:themeColor="text1"/>
          <w:sz w:val="32"/>
          <w:szCs w:val="32"/>
        </w:rPr>
        <w:t> </w:t>
      </w:r>
      <w:r w:rsidRPr="00F70D04">
        <w:rPr>
          <w:color w:val="000000" w:themeColor="text1"/>
          <w:sz w:val="32"/>
          <w:szCs w:val="32"/>
        </w:rPr>
        <w:t>them.</w:t>
      </w:r>
    </w:p>
    <w:p w:rsidR="00D423D2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The period of betrothal, then, was not so much a time in which two persons got to know each other better and grew closer in love – but a kind of “grace period” in which the groom could cancel the contract – for some justifiable cause, but without penalty.</w:t>
      </w:r>
    </w:p>
    <w:p w:rsidR="00692E27" w:rsidRPr="00F70D04" w:rsidRDefault="00D423D2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Remember that Joseph, when betrothed to Mary, chose</w:t>
      </w:r>
      <w:r w:rsidRPr="00F70D04">
        <w:rPr>
          <w:rStyle w:val="apple-converted-space"/>
          <w:color w:val="000000" w:themeColor="text1"/>
          <w:sz w:val="32"/>
          <w:szCs w:val="32"/>
        </w:rPr>
        <w:t> </w:t>
      </w:r>
      <w:r w:rsidRPr="00F70D04">
        <w:rPr>
          <w:rStyle w:val="Emphasis"/>
          <w:i w:val="0"/>
          <w:color w:val="000000" w:themeColor="text1"/>
          <w:sz w:val="32"/>
          <w:szCs w:val="32"/>
        </w:rPr>
        <w:t>not</w:t>
      </w:r>
      <w:r w:rsidRPr="00F70D04">
        <w:rPr>
          <w:rStyle w:val="apple-converted-space"/>
          <w:color w:val="000000" w:themeColor="text1"/>
          <w:sz w:val="32"/>
          <w:szCs w:val="32"/>
        </w:rPr>
        <w:t> </w:t>
      </w:r>
      <w:r w:rsidRPr="00F70D04">
        <w:rPr>
          <w:color w:val="000000" w:themeColor="text1"/>
          <w:sz w:val="32"/>
          <w:szCs w:val="32"/>
        </w:rPr>
        <w:t xml:space="preserve">to exercise his option to wiggle out of his marriage contract. </w:t>
      </w:r>
    </w:p>
    <w:p w:rsidR="00D423D2" w:rsidRPr="00F70D04" w:rsidRDefault="00D423D2" w:rsidP="00816ADF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He could have, because she was pregnant, but he didn</w:t>
      </w:r>
      <w:r w:rsidR="006F6156" w:rsidRPr="00F70D04">
        <w:rPr>
          <w:color w:val="000000" w:themeColor="text1"/>
          <w:sz w:val="32"/>
          <w:szCs w:val="32"/>
        </w:rPr>
        <w:t>’t, by the grace of God and the provenance of an angel.</w:t>
      </w:r>
    </w:p>
    <w:p w:rsidR="00692E27" w:rsidRPr="00F70D04" w:rsidRDefault="006F6156" w:rsidP="005A722E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In the first century women were valued for the progeny they bore</w:t>
      </w:r>
      <w:r w:rsidR="00D423D2" w:rsidRPr="00F70D04">
        <w:rPr>
          <w:color w:val="000000" w:themeColor="text1"/>
          <w:sz w:val="32"/>
          <w:szCs w:val="32"/>
        </w:rPr>
        <w:t xml:space="preserve">. </w:t>
      </w:r>
    </w:p>
    <w:p w:rsidR="00692E27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They would marry at age 11 or 12 or 13, and immediately begin to have children. </w:t>
      </w:r>
    </w:p>
    <w:p w:rsidR="00692E27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Typically, </w:t>
      </w:r>
      <w:r w:rsidR="00692E27" w:rsidRPr="00F70D04">
        <w:rPr>
          <w:color w:val="000000" w:themeColor="text1"/>
          <w:sz w:val="32"/>
          <w:szCs w:val="32"/>
        </w:rPr>
        <w:t xml:space="preserve">they would have </w:t>
      </w:r>
      <w:r w:rsidRPr="00F70D04">
        <w:rPr>
          <w:color w:val="000000" w:themeColor="text1"/>
          <w:sz w:val="32"/>
          <w:szCs w:val="32"/>
        </w:rPr>
        <w:t xml:space="preserve">a child every year or so for maybe 10 years. </w:t>
      </w:r>
    </w:p>
    <w:p w:rsidR="00692E27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Lots of these children died in infancy. </w:t>
      </w:r>
    </w:p>
    <w:p w:rsidR="00D423D2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And most of these women died by the age of 30.</w:t>
      </w:r>
    </w:p>
    <w:p w:rsidR="00692E27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So the men would remarry – another teenage bride – again and again. </w:t>
      </w:r>
    </w:p>
    <w:p w:rsidR="00D423D2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It was not at all uncommon for a man of 40 or 50 or even 60 to marry again: each time a child bride, bought from her father.</w:t>
      </w:r>
    </w:p>
    <w:p w:rsidR="00692E27" w:rsidRPr="00F70D04" w:rsidRDefault="006F6156" w:rsidP="005A722E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</w:t>
      </w:r>
      <w:r w:rsidR="00D423D2" w:rsidRPr="00F70D04">
        <w:rPr>
          <w:color w:val="000000" w:themeColor="text1"/>
          <w:sz w:val="32"/>
          <w:szCs w:val="32"/>
        </w:rPr>
        <w:t xml:space="preserve">hat of the actual church liturgy for marriage? </w:t>
      </w:r>
    </w:p>
    <w:p w:rsidR="00D423D2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Although there is mention of marriage celebrations here and there in ancient texts, the formal, standard, official liturgy of the church dates only to about the 12th century.</w:t>
      </w:r>
    </w:p>
    <w:p w:rsidR="00692E27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What appears to have happened is that the tradition of holding a marriage feast was appropriated into the church’s liturgy. </w:t>
      </w:r>
    </w:p>
    <w:p w:rsidR="00692E27" w:rsidRPr="00F70D04" w:rsidRDefault="00692E27" w:rsidP="005A722E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We have done this time and again.</w:t>
      </w:r>
    </w:p>
    <w:p w:rsidR="00692E27" w:rsidRPr="00F70D04" w:rsidRDefault="00692E27" w:rsidP="005A722E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Some tunes of Christmas Carols, for example, were drawn from drinking songs in the mid-winter feasts.</w:t>
      </w:r>
    </w:p>
    <w:p w:rsidR="00D423D2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The cultural observance </w:t>
      </w:r>
      <w:r w:rsidR="00692E27" w:rsidRPr="00F70D04">
        <w:rPr>
          <w:color w:val="000000" w:themeColor="text1"/>
          <w:sz w:val="32"/>
          <w:szCs w:val="32"/>
        </w:rPr>
        <w:t xml:space="preserve">of a wedding feast </w:t>
      </w:r>
      <w:r w:rsidRPr="00F70D04">
        <w:rPr>
          <w:color w:val="000000" w:themeColor="text1"/>
          <w:sz w:val="32"/>
          <w:szCs w:val="32"/>
        </w:rPr>
        <w:t>became, over time, a religious one.</w:t>
      </w:r>
    </w:p>
    <w:p w:rsidR="00692E27" w:rsidRPr="00F70D04" w:rsidRDefault="006F6156" w:rsidP="005A722E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We have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rStyle w:val="Emphasis"/>
          <w:i w:val="0"/>
          <w:color w:val="000000" w:themeColor="text1"/>
          <w:sz w:val="32"/>
          <w:szCs w:val="32"/>
        </w:rPr>
        <w:t>no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color w:val="000000" w:themeColor="text1"/>
          <w:sz w:val="32"/>
          <w:szCs w:val="32"/>
        </w:rPr>
        <w:t xml:space="preserve">evidence of an official religious rite for marriage in Jesus’ time. </w:t>
      </w:r>
    </w:p>
    <w:p w:rsidR="00692E27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Marriage was entirely a domestic and civil affair. </w:t>
      </w:r>
    </w:p>
    <w:p w:rsidR="00692E27" w:rsidRPr="00F70D04" w:rsidRDefault="00692E27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If one</w:t>
      </w:r>
      <w:r w:rsidR="00D423D2" w:rsidRPr="00F70D04">
        <w:rPr>
          <w:color w:val="000000" w:themeColor="text1"/>
          <w:sz w:val="32"/>
          <w:szCs w:val="32"/>
        </w:rPr>
        <w:t xml:space="preserve"> were very wealthy, </w:t>
      </w:r>
      <w:r w:rsidRPr="00F70D04">
        <w:rPr>
          <w:color w:val="000000" w:themeColor="text1"/>
          <w:sz w:val="32"/>
          <w:szCs w:val="32"/>
        </w:rPr>
        <w:t xml:space="preserve">a rabbi, </w:t>
      </w:r>
      <w:r w:rsidR="00D423D2" w:rsidRPr="00F70D04">
        <w:rPr>
          <w:color w:val="000000" w:themeColor="text1"/>
          <w:sz w:val="32"/>
          <w:szCs w:val="32"/>
        </w:rPr>
        <w:t xml:space="preserve">Pharisee or even High Priest of the Temple </w:t>
      </w:r>
      <w:r w:rsidRPr="00F70D04">
        <w:rPr>
          <w:color w:val="000000" w:themeColor="text1"/>
          <w:sz w:val="32"/>
          <w:szCs w:val="32"/>
        </w:rPr>
        <w:t xml:space="preserve">might be invited </w:t>
      </w:r>
      <w:r w:rsidR="00D423D2" w:rsidRPr="00F70D04">
        <w:rPr>
          <w:color w:val="000000" w:themeColor="text1"/>
          <w:sz w:val="32"/>
          <w:szCs w:val="32"/>
        </w:rPr>
        <w:t xml:space="preserve">to attend, maybe even lead some prayers – but this was unusual, not the standard. </w:t>
      </w:r>
    </w:p>
    <w:p w:rsidR="00692E27" w:rsidRPr="00F70D04" w:rsidRDefault="00692E27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This explains </w:t>
      </w:r>
      <w:r w:rsidR="00D423D2" w:rsidRPr="00F70D04">
        <w:rPr>
          <w:color w:val="000000" w:themeColor="text1"/>
          <w:sz w:val="32"/>
          <w:szCs w:val="32"/>
        </w:rPr>
        <w:t xml:space="preserve">why there are accounts of Jesus performing miracles at wedding feasts, but no record of him preaching a wedding homily. </w:t>
      </w:r>
    </w:p>
    <w:p w:rsidR="00D423D2" w:rsidRPr="00F70D04" w:rsidRDefault="00D423D2" w:rsidP="005A722E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There was no such thing.</w:t>
      </w:r>
    </w:p>
    <w:p w:rsidR="00692E27" w:rsidRPr="00F70D04" w:rsidRDefault="006F6156" w:rsidP="005A722E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A</w:t>
      </w:r>
      <w:r w:rsidR="00D423D2" w:rsidRPr="00F70D04">
        <w:rPr>
          <w:color w:val="000000" w:themeColor="text1"/>
          <w:sz w:val="32"/>
          <w:szCs w:val="32"/>
        </w:rPr>
        <w:t xml:space="preserve"> man works out a deal with a woman’s father, and she is ordered to go and live with that man – someone she may not even have met. </w:t>
      </w:r>
    </w:p>
    <w:p w:rsidR="00D423D2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After a period of a year or more, the man decides that this is working out, and he and his contractual partner (</w:t>
      </w:r>
      <w:r w:rsidRPr="00F70D04">
        <w:rPr>
          <w:rStyle w:val="Emphasis"/>
          <w:i w:val="0"/>
          <w:color w:val="000000" w:themeColor="text1"/>
          <w:sz w:val="32"/>
          <w:szCs w:val="32"/>
        </w:rPr>
        <w:t>not</w:t>
      </w:r>
      <w:r w:rsidRPr="00F70D04">
        <w:rPr>
          <w:rStyle w:val="apple-converted-space"/>
          <w:color w:val="000000" w:themeColor="text1"/>
          <w:sz w:val="32"/>
          <w:szCs w:val="32"/>
        </w:rPr>
        <w:t> </w:t>
      </w:r>
      <w:r w:rsidRPr="00F70D04">
        <w:rPr>
          <w:color w:val="000000" w:themeColor="text1"/>
          <w:sz w:val="32"/>
          <w:szCs w:val="32"/>
        </w:rPr>
        <w:t>his bride, her father) lays on a feast.</w:t>
      </w:r>
    </w:p>
    <w:p w:rsidR="00692E27" w:rsidRPr="00F70D04" w:rsidRDefault="00D423D2" w:rsidP="005A722E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Remember, this was long before clocks and calendars were common household items. </w:t>
      </w:r>
    </w:p>
    <w:p w:rsidR="00692E27" w:rsidRPr="00F70D04" w:rsidRDefault="00692E27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E</w:t>
      </w:r>
      <w:r w:rsidR="00D423D2" w:rsidRPr="00F70D04">
        <w:rPr>
          <w:color w:val="000000" w:themeColor="text1"/>
          <w:sz w:val="32"/>
          <w:szCs w:val="32"/>
        </w:rPr>
        <w:t xml:space="preserve">ngraved invitations </w:t>
      </w:r>
      <w:r w:rsidRPr="00F70D04">
        <w:rPr>
          <w:color w:val="000000" w:themeColor="text1"/>
          <w:sz w:val="32"/>
          <w:szCs w:val="32"/>
        </w:rPr>
        <w:t xml:space="preserve">were not sent </w:t>
      </w:r>
      <w:r w:rsidR="00D423D2" w:rsidRPr="00F70D04">
        <w:rPr>
          <w:color w:val="000000" w:themeColor="text1"/>
          <w:sz w:val="32"/>
          <w:szCs w:val="32"/>
        </w:rPr>
        <w:t>in</w:t>
      </w:r>
      <w:r w:rsidRPr="00F70D04">
        <w:rPr>
          <w:color w:val="000000" w:themeColor="text1"/>
          <w:sz w:val="32"/>
          <w:szCs w:val="32"/>
        </w:rPr>
        <w:t xml:space="preserve"> the mail, or via an e-vite to fellow bloggers. </w:t>
      </w:r>
    </w:p>
    <w:p w:rsidR="00692E27" w:rsidRPr="00F70D04" w:rsidRDefault="00692E27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M</w:t>
      </w:r>
      <w:r w:rsidR="00D423D2" w:rsidRPr="00F70D04">
        <w:rPr>
          <w:color w:val="000000" w:themeColor="text1"/>
          <w:sz w:val="32"/>
          <w:szCs w:val="32"/>
        </w:rPr>
        <w:t>essengers</w:t>
      </w:r>
      <w:r w:rsidRPr="00F70D04">
        <w:rPr>
          <w:color w:val="000000" w:themeColor="text1"/>
          <w:sz w:val="32"/>
          <w:szCs w:val="32"/>
        </w:rPr>
        <w:t xml:space="preserve"> were dispatched</w:t>
      </w:r>
      <w:r w:rsidR="00D423D2" w:rsidRPr="00F70D04">
        <w:rPr>
          <w:color w:val="000000" w:themeColor="text1"/>
          <w:sz w:val="32"/>
          <w:szCs w:val="32"/>
        </w:rPr>
        <w:t xml:space="preserve"> – slaves, if </w:t>
      </w:r>
      <w:r w:rsidRPr="00F70D04">
        <w:rPr>
          <w:color w:val="000000" w:themeColor="text1"/>
          <w:sz w:val="32"/>
          <w:szCs w:val="32"/>
        </w:rPr>
        <w:t>one were</w:t>
      </w:r>
      <w:r w:rsidR="00D423D2" w:rsidRPr="00F70D04">
        <w:rPr>
          <w:color w:val="000000" w:themeColor="text1"/>
          <w:sz w:val="32"/>
          <w:szCs w:val="32"/>
        </w:rPr>
        <w:t xml:space="preserve"> </w:t>
      </w:r>
      <w:r w:rsidRPr="00F70D04">
        <w:rPr>
          <w:color w:val="000000" w:themeColor="text1"/>
          <w:sz w:val="32"/>
          <w:szCs w:val="32"/>
        </w:rPr>
        <w:t xml:space="preserve">wealthy enough </w:t>
      </w:r>
      <w:r w:rsidR="00D423D2" w:rsidRPr="00F70D04">
        <w:rPr>
          <w:color w:val="000000" w:themeColor="text1"/>
          <w:sz w:val="32"/>
          <w:szCs w:val="32"/>
        </w:rPr>
        <w:t xml:space="preserve">to own them – to invite everyone to the marriage feast. </w:t>
      </w:r>
    </w:p>
    <w:p w:rsidR="00D423D2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Come to the feast; it’s happening</w:t>
      </w:r>
      <w:r w:rsidRPr="00F70D04">
        <w:rPr>
          <w:rStyle w:val="apple-converted-space"/>
          <w:color w:val="000000" w:themeColor="text1"/>
          <w:sz w:val="32"/>
          <w:szCs w:val="32"/>
        </w:rPr>
        <w:t> </w:t>
      </w:r>
      <w:r w:rsidRPr="00F70D04">
        <w:rPr>
          <w:rStyle w:val="Emphasis"/>
          <w:i w:val="0"/>
          <w:color w:val="000000" w:themeColor="text1"/>
          <w:sz w:val="32"/>
          <w:szCs w:val="32"/>
        </w:rPr>
        <w:t>right now</w:t>
      </w:r>
      <w:r w:rsidRPr="00F70D04">
        <w:rPr>
          <w:color w:val="000000" w:themeColor="text1"/>
          <w:sz w:val="32"/>
          <w:szCs w:val="32"/>
        </w:rPr>
        <w:t>, today.</w:t>
      </w:r>
    </w:p>
    <w:p w:rsidR="00692E27" w:rsidRPr="00F70D04" w:rsidRDefault="00692E27" w:rsidP="005A722E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Everyone</w:t>
      </w:r>
      <w:r w:rsidR="00D423D2" w:rsidRPr="00F70D04">
        <w:rPr>
          <w:color w:val="000000" w:themeColor="text1"/>
          <w:sz w:val="32"/>
          <w:szCs w:val="32"/>
        </w:rPr>
        <w:t xml:space="preserve"> would come. </w:t>
      </w:r>
    </w:p>
    <w:p w:rsidR="00692E27" w:rsidRPr="00F70D04" w:rsidRDefault="00D423D2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In those days, ordinary people owne</w:t>
      </w:r>
      <w:r w:rsidR="00692E27" w:rsidRPr="00F70D04">
        <w:rPr>
          <w:color w:val="000000" w:themeColor="text1"/>
          <w:sz w:val="32"/>
          <w:szCs w:val="32"/>
        </w:rPr>
        <w:t xml:space="preserve">d two changes of clothing: </w:t>
      </w:r>
      <w:r w:rsidRPr="00F70D04">
        <w:rPr>
          <w:color w:val="000000" w:themeColor="text1"/>
          <w:sz w:val="32"/>
          <w:szCs w:val="32"/>
        </w:rPr>
        <w:t>regular, everyday work clothes; and a festive garment, a wedding robe – s</w:t>
      </w:r>
      <w:r w:rsidR="00692E27" w:rsidRPr="00F70D04">
        <w:rPr>
          <w:color w:val="000000" w:themeColor="text1"/>
          <w:sz w:val="32"/>
          <w:szCs w:val="32"/>
        </w:rPr>
        <w:t>omething usually white, that was</w:t>
      </w:r>
      <w:r w:rsidRPr="00F70D04">
        <w:rPr>
          <w:color w:val="000000" w:themeColor="text1"/>
          <w:sz w:val="32"/>
          <w:szCs w:val="32"/>
        </w:rPr>
        <w:t xml:space="preserve"> kept clean and unwrinkled. </w:t>
      </w:r>
    </w:p>
    <w:p w:rsidR="00692E27" w:rsidRPr="00F70D04" w:rsidRDefault="00692E27" w:rsidP="005A722E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M</w:t>
      </w:r>
      <w:r w:rsidR="00D423D2" w:rsidRPr="00F70D04">
        <w:rPr>
          <w:color w:val="000000" w:themeColor="text1"/>
          <w:sz w:val="32"/>
          <w:szCs w:val="32"/>
        </w:rPr>
        <w:t xml:space="preserve">ost people did not own much more. </w:t>
      </w:r>
    </w:p>
    <w:p w:rsidR="00D423D2" w:rsidRPr="00F70D04" w:rsidRDefault="00D423D2" w:rsidP="005A722E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When the messengers </w:t>
      </w:r>
      <w:r w:rsidR="00692E27" w:rsidRPr="00F70D04">
        <w:rPr>
          <w:color w:val="000000" w:themeColor="text1"/>
          <w:sz w:val="32"/>
          <w:szCs w:val="32"/>
        </w:rPr>
        <w:t>issued the invitation</w:t>
      </w:r>
      <w:r w:rsidRPr="00F70D04">
        <w:rPr>
          <w:color w:val="000000" w:themeColor="text1"/>
          <w:sz w:val="32"/>
          <w:szCs w:val="32"/>
        </w:rPr>
        <w:t xml:space="preserve"> to a marriage, </w:t>
      </w:r>
      <w:r w:rsidR="007520AC" w:rsidRPr="00F70D04">
        <w:rPr>
          <w:color w:val="000000" w:themeColor="text1"/>
          <w:sz w:val="32"/>
          <w:szCs w:val="32"/>
        </w:rPr>
        <w:t xml:space="preserve">the recipients would </w:t>
      </w:r>
      <w:r w:rsidR="009C4C71" w:rsidRPr="00F70D04">
        <w:rPr>
          <w:color w:val="000000" w:themeColor="text1"/>
          <w:sz w:val="32"/>
          <w:szCs w:val="32"/>
        </w:rPr>
        <w:t>round</w:t>
      </w:r>
      <w:r w:rsidR="00692E27" w:rsidRPr="00F70D04">
        <w:rPr>
          <w:color w:val="000000" w:themeColor="text1"/>
          <w:sz w:val="32"/>
          <w:szCs w:val="32"/>
        </w:rPr>
        <w:t xml:space="preserve"> up the</w:t>
      </w:r>
      <w:r w:rsidRPr="00F70D04">
        <w:rPr>
          <w:color w:val="000000" w:themeColor="text1"/>
          <w:sz w:val="32"/>
          <w:szCs w:val="32"/>
        </w:rPr>
        <w:t xml:space="preserve"> sheep, </w:t>
      </w:r>
      <w:r w:rsidR="007520AC" w:rsidRPr="00F70D04">
        <w:rPr>
          <w:color w:val="000000" w:themeColor="text1"/>
          <w:sz w:val="32"/>
          <w:szCs w:val="32"/>
        </w:rPr>
        <w:t>drop the</w:t>
      </w:r>
      <w:r w:rsidRPr="00F70D04">
        <w:rPr>
          <w:color w:val="000000" w:themeColor="text1"/>
          <w:sz w:val="32"/>
          <w:szCs w:val="32"/>
        </w:rPr>
        <w:t xml:space="preserve"> wea</w:t>
      </w:r>
      <w:r w:rsidR="007520AC" w:rsidRPr="00F70D04">
        <w:rPr>
          <w:color w:val="000000" w:themeColor="text1"/>
          <w:sz w:val="32"/>
          <w:szCs w:val="32"/>
        </w:rPr>
        <w:t xml:space="preserve">ving, run home to put on the wedding garment, </w:t>
      </w:r>
      <w:r w:rsidRPr="00F70D04">
        <w:rPr>
          <w:color w:val="000000" w:themeColor="text1"/>
          <w:sz w:val="32"/>
          <w:szCs w:val="32"/>
        </w:rPr>
        <w:t>and go to the party.</w:t>
      </w:r>
    </w:p>
    <w:p w:rsidR="007520AC" w:rsidRPr="00F70D04" w:rsidRDefault="007520AC" w:rsidP="005A722E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</w:t>
      </w:r>
      <w:r w:rsidR="00D423D2" w:rsidRPr="00F70D04">
        <w:rPr>
          <w:color w:val="000000" w:themeColor="text1"/>
          <w:sz w:val="32"/>
          <w:szCs w:val="32"/>
        </w:rPr>
        <w:t xml:space="preserve">hat feasts these were! </w:t>
      </w:r>
    </w:p>
    <w:p w:rsidR="00D423D2" w:rsidRPr="00F70D04" w:rsidRDefault="006F6156" w:rsidP="005A722E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These </w:t>
      </w:r>
      <w:r w:rsidR="00D423D2" w:rsidRPr="00F70D04">
        <w:rPr>
          <w:color w:val="000000" w:themeColor="text1"/>
          <w:sz w:val="32"/>
          <w:szCs w:val="32"/>
        </w:rPr>
        <w:t xml:space="preserve">festive gatherings </w:t>
      </w:r>
      <w:r w:rsidR="007520AC" w:rsidRPr="00F70D04">
        <w:rPr>
          <w:color w:val="000000" w:themeColor="text1"/>
          <w:sz w:val="32"/>
          <w:szCs w:val="32"/>
        </w:rPr>
        <w:t>frequently lasted</w:t>
      </w:r>
      <w:r w:rsidR="00D423D2" w:rsidRPr="00F70D04">
        <w:rPr>
          <w:color w:val="000000" w:themeColor="text1"/>
          <w:sz w:val="32"/>
          <w:szCs w:val="32"/>
        </w:rPr>
        <w:t xml:space="preserve"> for days on end.</w:t>
      </w:r>
    </w:p>
    <w:p w:rsidR="00D423D2" w:rsidRPr="00F70D04" w:rsidRDefault="00066AFE" w:rsidP="005A722E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We get a sense of this kind of feast as being thrown at the return of the Prodigal Son: </w:t>
      </w:r>
      <w:r w:rsidR="00D423D2" w:rsidRPr="00F70D04">
        <w:rPr>
          <w:color w:val="000000" w:themeColor="text1"/>
          <w:sz w:val="32"/>
          <w:szCs w:val="32"/>
        </w:rPr>
        <w:t>roasted fatted calf, music and merriment, giving of gifts, and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rStyle w:val="Emphasis"/>
          <w:i w:val="0"/>
          <w:color w:val="000000" w:themeColor="text1"/>
          <w:sz w:val="32"/>
          <w:szCs w:val="32"/>
        </w:rPr>
        <w:t>lots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color w:val="000000" w:themeColor="text1"/>
          <w:sz w:val="32"/>
          <w:szCs w:val="32"/>
        </w:rPr>
        <w:t xml:space="preserve">of wine. </w:t>
      </w:r>
    </w:p>
    <w:p w:rsidR="00D423D2" w:rsidRPr="00F70D04" w:rsidRDefault="00066AFE" w:rsidP="00692E27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</w:t>
      </w:r>
      <w:r w:rsidR="00D423D2" w:rsidRPr="00F70D04">
        <w:rPr>
          <w:color w:val="000000" w:themeColor="text1"/>
          <w:sz w:val="32"/>
          <w:szCs w:val="32"/>
        </w:rPr>
        <w:t>hat relevance does this gospel passage hold for us, if marriage is so radically different in our culture and in our church?</w:t>
      </w:r>
    </w:p>
    <w:p w:rsidR="00D423D2" w:rsidRPr="00F70D04" w:rsidRDefault="00066AFE" w:rsidP="00816ADF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This </w:t>
      </w:r>
      <w:r w:rsidR="00D423D2" w:rsidRPr="00F70D04">
        <w:rPr>
          <w:color w:val="000000" w:themeColor="text1"/>
          <w:sz w:val="32"/>
          <w:szCs w:val="32"/>
        </w:rPr>
        <w:t xml:space="preserve">may be hard for us to grasp, as we live in a culture with </w:t>
      </w:r>
      <w:r w:rsidRPr="00F70D04">
        <w:rPr>
          <w:color w:val="000000" w:themeColor="text1"/>
          <w:sz w:val="32"/>
          <w:szCs w:val="32"/>
        </w:rPr>
        <w:t>rapidly changing</w:t>
      </w:r>
      <w:r w:rsidR="00D423D2" w:rsidRPr="00F70D04">
        <w:rPr>
          <w:color w:val="000000" w:themeColor="text1"/>
          <w:sz w:val="32"/>
          <w:szCs w:val="32"/>
        </w:rPr>
        <w:t xml:space="preserve"> expectations.</w:t>
      </w:r>
    </w:p>
    <w:p w:rsidR="00D423D2" w:rsidRPr="00F70D04" w:rsidRDefault="00066AFE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I</w:t>
      </w:r>
      <w:r w:rsidR="00D423D2" w:rsidRPr="00F70D04">
        <w:rPr>
          <w:color w:val="000000" w:themeColor="text1"/>
          <w:sz w:val="32"/>
          <w:szCs w:val="32"/>
        </w:rPr>
        <w:t>n</w:t>
      </w:r>
      <w:r w:rsidRPr="00F70D04">
        <w:rPr>
          <w:color w:val="000000" w:themeColor="text1"/>
          <w:sz w:val="32"/>
          <w:szCs w:val="32"/>
        </w:rPr>
        <w:t xml:space="preserve"> the Palestine of Jesus’ time, everybody understood the standard regarding</w:t>
      </w:r>
      <w:r w:rsidR="00D423D2" w:rsidRPr="00F70D04">
        <w:rPr>
          <w:color w:val="000000" w:themeColor="text1"/>
          <w:sz w:val="32"/>
          <w:szCs w:val="32"/>
        </w:rPr>
        <w:t xml:space="preserve"> the wedding garment.</w:t>
      </w:r>
    </w:p>
    <w:p w:rsidR="00D423D2" w:rsidRPr="00F70D04" w:rsidRDefault="00066AFE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Any resident of Galilee or Bethlehem </w:t>
      </w:r>
      <w:r w:rsidR="00D423D2" w:rsidRPr="00F70D04">
        <w:rPr>
          <w:rStyle w:val="Emphasis"/>
          <w:i w:val="0"/>
          <w:color w:val="000000" w:themeColor="text1"/>
          <w:sz w:val="32"/>
          <w:szCs w:val="32"/>
        </w:rPr>
        <w:t>knew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color w:val="000000" w:themeColor="text1"/>
          <w:sz w:val="32"/>
          <w:szCs w:val="32"/>
        </w:rPr>
        <w:t>that to come to a wedding feast was to wear a wedding garment.</w:t>
      </w:r>
    </w:p>
    <w:p w:rsidR="00816ADF" w:rsidRPr="00F70D04" w:rsidRDefault="00066AFE" w:rsidP="00816ADF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T</w:t>
      </w:r>
      <w:r w:rsidR="00816ADF" w:rsidRPr="00F70D04">
        <w:rPr>
          <w:color w:val="000000" w:themeColor="text1"/>
          <w:sz w:val="32"/>
          <w:szCs w:val="32"/>
        </w:rPr>
        <w:t>his parable seems harsh.</w:t>
      </w:r>
    </w:p>
    <w:p w:rsidR="00816ADF" w:rsidRPr="00F70D04" w:rsidRDefault="00816ADF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S</w:t>
      </w:r>
      <w:r w:rsidR="00D423D2" w:rsidRPr="00F70D04">
        <w:rPr>
          <w:color w:val="000000" w:themeColor="text1"/>
          <w:sz w:val="32"/>
          <w:szCs w:val="32"/>
        </w:rPr>
        <w:t>omeone is thrown into the outer darkness, where there will be weeping and gnashing of teeth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rStyle w:val="Emphasis"/>
          <w:i w:val="0"/>
          <w:color w:val="000000" w:themeColor="text1"/>
          <w:sz w:val="32"/>
          <w:szCs w:val="32"/>
        </w:rPr>
        <w:t>for wearing the wrong clothes</w:t>
      </w:r>
      <w:r w:rsidR="00D423D2" w:rsidRPr="00F70D04">
        <w:rPr>
          <w:color w:val="000000" w:themeColor="text1"/>
          <w:sz w:val="32"/>
          <w:szCs w:val="32"/>
        </w:rPr>
        <w:t xml:space="preserve">. </w:t>
      </w:r>
    </w:p>
    <w:p w:rsidR="00D423D2" w:rsidRPr="00F70D04" w:rsidRDefault="00816ADF" w:rsidP="00816ADF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P</w:t>
      </w:r>
      <w:r w:rsidR="00D423D2" w:rsidRPr="00F70D04">
        <w:rPr>
          <w:color w:val="000000" w:themeColor="text1"/>
          <w:sz w:val="32"/>
          <w:szCs w:val="32"/>
        </w:rPr>
        <w:t xml:space="preserve">erhaps this parable is </w:t>
      </w:r>
      <w:r w:rsidR="00066AFE" w:rsidRPr="00F70D04">
        <w:rPr>
          <w:color w:val="000000" w:themeColor="text1"/>
          <w:sz w:val="32"/>
          <w:szCs w:val="32"/>
        </w:rPr>
        <w:t xml:space="preserve">not about wedding </w:t>
      </w:r>
      <w:r w:rsidRPr="00F70D04">
        <w:rPr>
          <w:color w:val="000000" w:themeColor="text1"/>
          <w:sz w:val="32"/>
          <w:szCs w:val="32"/>
        </w:rPr>
        <w:t xml:space="preserve">party </w:t>
      </w:r>
      <w:r w:rsidR="00066AFE" w:rsidRPr="00F70D04">
        <w:rPr>
          <w:color w:val="000000" w:themeColor="text1"/>
          <w:sz w:val="32"/>
          <w:szCs w:val="32"/>
        </w:rPr>
        <w:t xml:space="preserve">etiquette, but </w:t>
      </w:r>
      <w:r w:rsidR="00D423D2" w:rsidRPr="00F70D04">
        <w:rPr>
          <w:color w:val="000000" w:themeColor="text1"/>
          <w:sz w:val="32"/>
          <w:szCs w:val="32"/>
        </w:rPr>
        <w:t>about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rStyle w:val="Emphasis"/>
          <w:b/>
          <w:i w:val="0"/>
          <w:color w:val="000000" w:themeColor="text1"/>
          <w:sz w:val="32"/>
          <w:szCs w:val="32"/>
        </w:rPr>
        <w:t>participation</w:t>
      </w:r>
      <w:r w:rsidR="00D423D2" w:rsidRPr="00F70D04">
        <w:rPr>
          <w:color w:val="000000" w:themeColor="text1"/>
          <w:sz w:val="32"/>
          <w:szCs w:val="32"/>
        </w:rPr>
        <w:t>, or the lack of doing it fully.</w:t>
      </w:r>
    </w:p>
    <w:p w:rsidR="00816ADF" w:rsidRPr="00F70D04" w:rsidRDefault="00D423D2" w:rsidP="00816ADF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There is the first group, who simply decline the invitation. </w:t>
      </w:r>
    </w:p>
    <w:p w:rsidR="00D423D2" w:rsidRPr="00F70D04" w:rsidRDefault="00D423D2" w:rsidP="00816ADF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And then there is the guy without the wedding robe, who refused to participate completely.</w:t>
      </w:r>
    </w:p>
    <w:p w:rsidR="00E40EAA" w:rsidRPr="00F70D04" w:rsidRDefault="00066AFE" w:rsidP="00E40EAA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If we were you the king, we</w:t>
      </w:r>
      <w:r w:rsidR="00D423D2" w:rsidRPr="00F70D04">
        <w:rPr>
          <w:color w:val="000000" w:themeColor="text1"/>
          <w:sz w:val="32"/>
          <w:szCs w:val="32"/>
        </w:rPr>
        <w:t xml:space="preserve"> would feel snubbed and insulte</w:t>
      </w:r>
      <w:r w:rsidRPr="00F70D04">
        <w:rPr>
          <w:color w:val="000000" w:themeColor="text1"/>
          <w:sz w:val="32"/>
          <w:szCs w:val="32"/>
        </w:rPr>
        <w:t xml:space="preserve">d by these people, right? </w:t>
      </w:r>
    </w:p>
    <w:p w:rsidR="00E40EAA" w:rsidRPr="00F70D04" w:rsidRDefault="00066AFE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If we had the power, we</w:t>
      </w:r>
      <w:r w:rsidR="00D423D2" w:rsidRPr="00F70D04">
        <w:rPr>
          <w:color w:val="000000" w:themeColor="text1"/>
          <w:sz w:val="32"/>
          <w:szCs w:val="32"/>
        </w:rPr>
        <w:t xml:space="preserve"> might s</w:t>
      </w:r>
      <w:r w:rsidRPr="00F70D04">
        <w:rPr>
          <w:color w:val="000000" w:themeColor="text1"/>
          <w:sz w:val="32"/>
          <w:szCs w:val="32"/>
        </w:rPr>
        <w:t xml:space="preserve">end those folks who offended us to the outer darkness.  </w:t>
      </w:r>
    </w:p>
    <w:p w:rsidR="00E40EAA" w:rsidRPr="00F70D04" w:rsidRDefault="00066AFE" w:rsidP="00E40EAA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Or at least, we</w:t>
      </w:r>
      <w:r w:rsidR="00D423D2" w:rsidRPr="00F70D04">
        <w:rPr>
          <w:color w:val="000000" w:themeColor="text1"/>
          <w:sz w:val="32"/>
          <w:szCs w:val="32"/>
        </w:rPr>
        <w:t xml:space="preserve">’d be tempted to. </w:t>
      </w:r>
    </w:p>
    <w:p w:rsidR="00E40EAA" w:rsidRPr="00F70D04" w:rsidRDefault="00D423D2" w:rsidP="00E40EAA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Come on, admit it. </w:t>
      </w:r>
    </w:p>
    <w:p w:rsidR="00D423D2" w:rsidRPr="00F70D04" w:rsidRDefault="00D423D2" w:rsidP="00E40EAA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When someone offen</w:t>
      </w:r>
      <w:r w:rsidR="00066AFE" w:rsidRPr="00F70D04">
        <w:rPr>
          <w:color w:val="000000" w:themeColor="text1"/>
          <w:sz w:val="32"/>
          <w:szCs w:val="32"/>
        </w:rPr>
        <w:t>ds us, we</w:t>
      </w:r>
      <w:r w:rsidRPr="00F70D04">
        <w:rPr>
          <w:color w:val="000000" w:themeColor="text1"/>
          <w:sz w:val="32"/>
          <w:szCs w:val="32"/>
        </w:rPr>
        <w:t xml:space="preserve"> are tempted to retaliate. </w:t>
      </w:r>
    </w:p>
    <w:p w:rsidR="00E40EAA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Now, here’s where it gets interesting. </w:t>
      </w:r>
    </w:p>
    <w:p w:rsidR="00D423D2" w:rsidRPr="00F70D04" w:rsidRDefault="00E40EAA" w:rsidP="00E40EAA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Remember, t</w:t>
      </w:r>
      <w:r w:rsidR="00F70D04" w:rsidRPr="00F70D04">
        <w:rPr>
          <w:color w:val="000000" w:themeColor="text1"/>
          <w:sz w:val="32"/>
          <w:szCs w:val="32"/>
        </w:rPr>
        <w:t>his is a parable</w:t>
      </w:r>
      <w:r w:rsidR="00D423D2" w:rsidRPr="00F70D04">
        <w:rPr>
          <w:color w:val="000000" w:themeColor="text1"/>
          <w:sz w:val="32"/>
          <w:szCs w:val="32"/>
        </w:rPr>
        <w:t xml:space="preserve"> of the Kingdom of Heaven, a story of the way God acts in the world.</w:t>
      </w:r>
    </w:p>
    <w:p w:rsidR="00E40EAA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God has invited us to be partners in the building up of that kingdom, on earth as in heaven. </w:t>
      </w:r>
    </w:p>
    <w:p w:rsidR="00E40EAA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We are invited to the greatest feast ever imagined. </w:t>
      </w:r>
    </w:p>
    <w:p w:rsidR="00E40EAA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And how many</w:t>
      </w:r>
      <w:r w:rsidR="00066AFE" w:rsidRPr="00F70D04">
        <w:rPr>
          <w:color w:val="000000" w:themeColor="text1"/>
          <w:sz w:val="32"/>
          <w:szCs w:val="32"/>
        </w:rPr>
        <w:t xml:space="preserve"> of us fully participate all </w:t>
      </w:r>
      <w:r w:rsidRPr="00F70D04">
        <w:rPr>
          <w:color w:val="000000" w:themeColor="text1"/>
          <w:sz w:val="32"/>
          <w:szCs w:val="32"/>
        </w:rPr>
        <w:t xml:space="preserve">the time? </w:t>
      </w:r>
    </w:p>
    <w:p w:rsidR="00D423D2" w:rsidRPr="00F70D04" w:rsidRDefault="00D423D2" w:rsidP="00E40EAA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Precious few.</w:t>
      </w:r>
    </w:p>
    <w:p w:rsidR="00E40EAA" w:rsidRPr="00F70D04" w:rsidRDefault="00E40EAA" w:rsidP="00E40EAA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The </w:t>
      </w:r>
      <w:r w:rsidR="00D423D2" w:rsidRPr="00F70D04">
        <w:rPr>
          <w:color w:val="000000" w:themeColor="text1"/>
          <w:sz w:val="32"/>
          <w:szCs w:val="32"/>
        </w:rPr>
        <w:t>omnipotent God, who could reign down fire from heaven a</w:t>
      </w:r>
      <w:r w:rsidRPr="00F70D04">
        <w:rPr>
          <w:color w:val="000000" w:themeColor="text1"/>
          <w:sz w:val="32"/>
          <w:szCs w:val="32"/>
        </w:rPr>
        <w:t xml:space="preserve">nd smite us where we sit – </w:t>
      </w:r>
      <w:r w:rsidR="00D423D2" w:rsidRPr="00F70D04">
        <w:rPr>
          <w:color w:val="000000" w:themeColor="text1"/>
          <w:sz w:val="32"/>
          <w:szCs w:val="32"/>
        </w:rPr>
        <w:t>God does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rStyle w:val="Emphasis"/>
          <w:i w:val="0"/>
          <w:color w:val="000000" w:themeColor="text1"/>
          <w:sz w:val="32"/>
          <w:szCs w:val="32"/>
        </w:rPr>
        <w:t>not</w:t>
      </w:r>
      <w:r w:rsidR="00D423D2" w:rsidRPr="00F70D04">
        <w:rPr>
          <w:rStyle w:val="apple-converted-space"/>
          <w:color w:val="000000" w:themeColor="text1"/>
          <w:sz w:val="32"/>
          <w:szCs w:val="32"/>
        </w:rPr>
        <w:t> </w:t>
      </w:r>
      <w:r w:rsidR="00D423D2" w:rsidRPr="00F70D04">
        <w:rPr>
          <w:color w:val="000000" w:themeColor="text1"/>
          <w:sz w:val="32"/>
          <w:szCs w:val="32"/>
        </w:rPr>
        <w:t>act like the k</w:t>
      </w:r>
      <w:r w:rsidRPr="00F70D04">
        <w:rPr>
          <w:color w:val="000000" w:themeColor="text1"/>
          <w:sz w:val="32"/>
          <w:szCs w:val="32"/>
        </w:rPr>
        <w:t xml:space="preserve">ing in today’s story, although God </w:t>
      </w:r>
      <w:r w:rsidR="00D423D2" w:rsidRPr="00F70D04">
        <w:rPr>
          <w:rStyle w:val="Emphasis"/>
          <w:i w:val="0"/>
          <w:color w:val="000000" w:themeColor="text1"/>
          <w:sz w:val="32"/>
          <w:szCs w:val="32"/>
        </w:rPr>
        <w:t>could</w:t>
      </w:r>
      <w:r w:rsidR="00D423D2" w:rsidRPr="00F70D04">
        <w:rPr>
          <w:color w:val="000000" w:themeColor="text1"/>
          <w:sz w:val="32"/>
          <w:szCs w:val="32"/>
        </w:rPr>
        <w:t xml:space="preserve">. </w:t>
      </w:r>
    </w:p>
    <w:p w:rsidR="00D423D2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God does not enforce the dress code or punish us for not participating fully.</w:t>
      </w:r>
    </w:p>
    <w:p w:rsidR="00E40EAA" w:rsidRPr="00F70D04" w:rsidRDefault="00E40EAA" w:rsidP="00E40EAA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When God is the host, </w:t>
      </w:r>
      <w:r w:rsidR="00D423D2" w:rsidRPr="00F70D04">
        <w:rPr>
          <w:color w:val="000000" w:themeColor="text1"/>
          <w:sz w:val="32"/>
          <w:szCs w:val="32"/>
        </w:rPr>
        <w:t xml:space="preserve">God invites </w:t>
      </w:r>
      <w:r w:rsidRPr="00F70D04">
        <w:rPr>
          <w:color w:val="000000" w:themeColor="text1"/>
          <w:sz w:val="32"/>
          <w:szCs w:val="32"/>
        </w:rPr>
        <w:t xml:space="preserve">every one of </w:t>
      </w:r>
      <w:r w:rsidR="00D423D2" w:rsidRPr="00F70D04">
        <w:rPr>
          <w:color w:val="000000" w:themeColor="text1"/>
          <w:sz w:val="32"/>
          <w:szCs w:val="32"/>
        </w:rPr>
        <w:t xml:space="preserve">us again and again, over and over. </w:t>
      </w:r>
    </w:p>
    <w:p w:rsidR="00E40EAA" w:rsidRPr="00F70D04" w:rsidRDefault="00E40EAA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Sadly, as in today’s parable, not everyone comes – but everyone is invited.</w:t>
      </w:r>
    </w:p>
    <w:p w:rsidR="00E40EAA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We are called to that feast of rich food filled with marrow, of well-aged wines strained clear. </w:t>
      </w:r>
    </w:p>
    <w:p w:rsidR="00D423D2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Th</w:t>
      </w:r>
      <w:r w:rsidR="00066AFE" w:rsidRPr="00F70D04">
        <w:rPr>
          <w:color w:val="000000" w:themeColor="text1"/>
          <w:sz w:val="32"/>
          <w:szCs w:val="32"/>
        </w:rPr>
        <w:t>is is th</w:t>
      </w:r>
      <w:r w:rsidRPr="00F70D04">
        <w:rPr>
          <w:color w:val="000000" w:themeColor="text1"/>
          <w:sz w:val="32"/>
          <w:szCs w:val="32"/>
        </w:rPr>
        <w:t>e fe</w:t>
      </w:r>
      <w:r w:rsidR="00E40EAA" w:rsidRPr="00F70D04">
        <w:rPr>
          <w:color w:val="000000" w:themeColor="text1"/>
          <w:sz w:val="32"/>
          <w:szCs w:val="32"/>
        </w:rPr>
        <w:t>ast at which the disgrace of the</w:t>
      </w:r>
      <w:r w:rsidRPr="00F70D04">
        <w:rPr>
          <w:color w:val="000000" w:themeColor="text1"/>
          <w:sz w:val="32"/>
          <w:szCs w:val="32"/>
        </w:rPr>
        <w:t xml:space="preserve"> people will be taken away from the earth, </w:t>
      </w:r>
      <w:r w:rsidR="00066AFE" w:rsidRPr="00F70D04">
        <w:rPr>
          <w:color w:val="000000" w:themeColor="text1"/>
          <w:sz w:val="32"/>
          <w:szCs w:val="32"/>
        </w:rPr>
        <w:t xml:space="preserve">and </w:t>
      </w:r>
      <w:r w:rsidRPr="00F70D04">
        <w:rPr>
          <w:color w:val="000000" w:themeColor="text1"/>
          <w:sz w:val="32"/>
          <w:szCs w:val="32"/>
        </w:rPr>
        <w:t>when God will wipe away the tears from all faces.</w:t>
      </w:r>
    </w:p>
    <w:p w:rsidR="00E40EAA" w:rsidRPr="00F70D04" w:rsidRDefault="00D423D2" w:rsidP="00E40EAA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When God is the host, the food is rich beyond our imagination or understanding. </w:t>
      </w:r>
    </w:p>
    <w:p w:rsidR="00E40EAA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Sometimes it appears to be quite simple – like bread and wine – yet we can be profoundly moved and transformed by this feast. </w:t>
      </w:r>
    </w:p>
    <w:p w:rsidR="00E40EAA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When God is the host, we are nourished not just for the morning, but for the journey. </w:t>
      </w:r>
    </w:p>
    <w:p w:rsidR="00E40EAA" w:rsidRPr="00F70D04" w:rsidRDefault="00D423D2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For most of us, this sustenance lasts </w:t>
      </w:r>
      <w:r w:rsidR="00066AFE" w:rsidRPr="00F70D04">
        <w:rPr>
          <w:color w:val="000000" w:themeColor="text1"/>
          <w:sz w:val="32"/>
          <w:szCs w:val="32"/>
        </w:rPr>
        <w:t>a</w:t>
      </w:r>
      <w:r w:rsidRPr="00F70D04">
        <w:rPr>
          <w:color w:val="000000" w:themeColor="text1"/>
          <w:sz w:val="32"/>
          <w:szCs w:val="32"/>
        </w:rPr>
        <w:t xml:space="preserve"> week, for others it lasts a lifetime. </w:t>
      </w:r>
    </w:p>
    <w:p w:rsidR="00E40EAA" w:rsidRPr="00F70D04" w:rsidRDefault="00E40EAA" w:rsidP="00E40EAA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</w:t>
      </w:r>
      <w:r w:rsidR="00D423D2" w:rsidRPr="00F70D04">
        <w:rPr>
          <w:color w:val="000000" w:themeColor="text1"/>
          <w:sz w:val="32"/>
          <w:szCs w:val="32"/>
        </w:rPr>
        <w:t>hen God is the host, everyone gets the same gift: the amazingly abundant, undeserved, and inexhaustible gift of love.</w:t>
      </w:r>
    </w:p>
    <w:p w:rsidR="00E40EAA" w:rsidRPr="00F70D04" w:rsidRDefault="005524FD" w:rsidP="00E40EAA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God calls us all to the feast</w:t>
      </w:r>
      <w:r w:rsidR="004A2D26" w:rsidRPr="00F70D04">
        <w:rPr>
          <w:color w:val="000000" w:themeColor="text1"/>
          <w:sz w:val="32"/>
          <w:szCs w:val="32"/>
        </w:rPr>
        <w:t xml:space="preserve">.  </w:t>
      </w:r>
    </w:p>
    <w:p w:rsidR="00E40EAA" w:rsidRPr="00F70D04" w:rsidRDefault="004A2D26" w:rsidP="00E40EAA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Few of us choose to show up in our wedding garment. </w:t>
      </w:r>
    </w:p>
    <w:p w:rsidR="00E40EAA" w:rsidRPr="00F70D04" w:rsidRDefault="004A2D26" w:rsidP="00E40EAA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Few of us are all in with our participation.  </w:t>
      </w:r>
    </w:p>
    <w:p w:rsidR="00E40EAA" w:rsidRPr="00F70D04" w:rsidRDefault="004A2D26" w:rsidP="00E40EAA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But the invitation is always there. </w:t>
      </w:r>
    </w:p>
    <w:p w:rsidR="00E40EAA" w:rsidRPr="00F70D04" w:rsidRDefault="004A2D26" w:rsidP="00E40EAA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God demonstrates to us time and again </w:t>
      </w:r>
      <w:r w:rsidR="00401769" w:rsidRPr="00F70D04">
        <w:rPr>
          <w:color w:val="000000" w:themeColor="text1"/>
          <w:sz w:val="32"/>
          <w:szCs w:val="32"/>
        </w:rPr>
        <w:t xml:space="preserve">- be in in Exodus or the Gospels - </w:t>
      </w:r>
      <w:r w:rsidRPr="00F70D04">
        <w:rPr>
          <w:color w:val="000000" w:themeColor="text1"/>
          <w:sz w:val="32"/>
          <w:szCs w:val="32"/>
        </w:rPr>
        <w:t xml:space="preserve">that God exercises a choice to love us. </w:t>
      </w:r>
    </w:p>
    <w:p w:rsidR="00E40EAA" w:rsidRPr="00F70D04" w:rsidRDefault="00AE4B1A" w:rsidP="00401769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God changes God’s mind against raining down judgment. </w:t>
      </w:r>
      <w:r w:rsidR="004A2D26" w:rsidRPr="00F70D04">
        <w:rPr>
          <w:color w:val="000000" w:themeColor="text1"/>
          <w:sz w:val="32"/>
          <w:szCs w:val="32"/>
        </w:rPr>
        <w:t xml:space="preserve"> </w:t>
      </w:r>
    </w:p>
    <w:p w:rsidR="00401769" w:rsidRPr="00F70D04" w:rsidRDefault="004A2D26" w:rsidP="00401769">
      <w:pPr>
        <w:pStyle w:val="NormalWeb"/>
        <w:numPr>
          <w:ilvl w:val="3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We get to exercise that same choice.</w:t>
      </w:r>
    </w:p>
    <w:p w:rsidR="00401769" w:rsidRPr="00F70D04" w:rsidRDefault="00AE4B1A" w:rsidP="00401769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As Paul instructs, we are empowered by God to choose how we receive inputs</w:t>
      </w:r>
      <w:r w:rsidR="00401769" w:rsidRPr="00F70D04">
        <w:rPr>
          <w:color w:val="000000" w:themeColor="text1"/>
          <w:sz w:val="32"/>
          <w:szCs w:val="32"/>
        </w:rPr>
        <w:t xml:space="preserve"> and invitations</w:t>
      </w:r>
      <w:r w:rsidRPr="00F70D04">
        <w:rPr>
          <w:color w:val="000000" w:themeColor="text1"/>
          <w:sz w:val="32"/>
          <w:szCs w:val="32"/>
        </w:rPr>
        <w:t xml:space="preserve">. </w:t>
      </w:r>
    </w:p>
    <w:p w:rsidR="00401769" w:rsidRPr="00F70D04" w:rsidRDefault="00AE4B1A" w:rsidP="00401769">
      <w:pPr>
        <w:pStyle w:val="NormalWeb"/>
        <w:numPr>
          <w:ilvl w:val="2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 xml:space="preserve">We too can change our minds </w:t>
      </w:r>
      <w:r w:rsidR="00401769" w:rsidRPr="00F70D04">
        <w:rPr>
          <w:color w:val="000000" w:themeColor="text1"/>
          <w:sz w:val="32"/>
          <w:szCs w:val="32"/>
        </w:rPr>
        <w:t xml:space="preserve">and look for the good in situations </w:t>
      </w:r>
      <w:r w:rsidRPr="00F70D04">
        <w:rPr>
          <w:color w:val="000000" w:themeColor="text1"/>
          <w:sz w:val="32"/>
          <w:szCs w:val="32"/>
        </w:rPr>
        <w:t>or we can throw a temper tantrum as the host of the wedding banquet in the parable did.</w:t>
      </w:r>
    </w:p>
    <w:p w:rsidR="00401769" w:rsidRPr="00F70D04" w:rsidRDefault="00AE4B1A" w:rsidP="00401769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W</w:t>
      </w:r>
      <w:r w:rsidR="004A2D26" w:rsidRPr="00F70D04">
        <w:rPr>
          <w:color w:val="000000" w:themeColor="text1"/>
          <w:sz w:val="32"/>
          <w:szCs w:val="32"/>
        </w:rPr>
        <w:t xml:space="preserve">hat will we wear to the Kingdom banquet? </w:t>
      </w:r>
    </w:p>
    <w:p w:rsidR="004A2D26" w:rsidRPr="00F70D04" w:rsidRDefault="004A2D26" w:rsidP="00401769">
      <w:pPr>
        <w:pStyle w:val="NormalWeb"/>
        <w:numPr>
          <w:ilvl w:val="1"/>
          <w:numId w:val="1"/>
        </w:numPr>
        <w:spacing w:before="0" w:beforeAutospacing="0" w:after="0" w:afterAutospacing="0" w:line="300" w:lineRule="atLeast"/>
        <w:rPr>
          <w:color w:val="000000" w:themeColor="text1"/>
          <w:sz w:val="32"/>
          <w:szCs w:val="32"/>
        </w:rPr>
      </w:pPr>
      <w:r w:rsidRPr="00F70D04">
        <w:rPr>
          <w:color w:val="000000" w:themeColor="text1"/>
          <w:sz w:val="32"/>
          <w:szCs w:val="32"/>
        </w:rPr>
        <w:t>Let us join with one another trying on our garments, finding the way we like to say yes to the invitation</w:t>
      </w:r>
      <w:r w:rsidR="00AE4B1A" w:rsidRPr="00F70D04">
        <w:rPr>
          <w:color w:val="000000" w:themeColor="text1"/>
          <w:sz w:val="32"/>
          <w:szCs w:val="32"/>
        </w:rPr>
        <w:t>,</w:t>
      </w:r>
      <w:r w:rsidRPr="00F70D04">
        <w:rPr>
          <w:color w:val="000000" w:themeColor="text1"/>
          <w:sz w:val="32"/>
          <w:szCs w:val="32"/>
        </w:rPr>
        <w:t xml:space="preserve"> and encouraging others to find their own way to say yes to God’s invitation.</w:t>
      </w:r>
    </w:p>
    <w:p w:rsidR="00AE4B1A" w:rsidRPr="00F70D04" w:rsidRDefault="00AE4B1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AE4B1A" w:rsidRPr="00F70D04" w:rsidSect="002055F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EF" w:rsidRDefault="006F3DEF" w:rsidP="002218AC">
      <w:r>
        <w:separator/>
      </w:r>
    </w:p>
  </w:endnote>
  <w:endnote w:type="continuationSeparator" w:id="0">
    <w:p w:rsidR="006F3DEF" w:rsidRDefault="006F3DEF" w:rsidP="002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AC" w:rsidRDefault="002218AC" w:rsidP="00B77D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8AC" w:rsidRDefault="002218AC" w:rsidP="002218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AC" w:rsidRDefault="002218AC" w:rsidP="00B77D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DEF">
      <w:rPr>
        <w:rStyle w:val="PageNumber"/>
        <w:noProof/>
      </w:rPr>
      <w:t>1</w:t>
    </w:r>
    <w:r>
      <w:rPr>
        <w:rStyle w:val="PageNumber"/>
      </w:rPr>
      <w:fldChar w:fldCharType="end"/>
    </w:r>
  </w:p>
  <w:p w:rsidR="002218AC" w:rsidRDefault="00035450" w:rsidP="002218AC">
    <w:pPr>
      <w:pStyle w:val="Footer"/>
      <w:ind w:right="360"/>
    </w:pPr>
    <w:r>
      <w:t>What to Wear to a Wedding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EF" w:rsidRDefault="006F3DEF" w:rsidP="002218AC">
      <w:r>
        <w:separator/>
      </w:r>
    </w:p>
  </w:footnote>
  <w:footnote w:type="continuationSeparator" w:id="0">
    <w:p w:rsidR="006F3DEF" w:rsidRDefault="006F3DEF" w:rsidP="0022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749D2"/>
    <w:multiLevelType w:val="hybridMultilevel"/>
    <w:tmpl w:val="6D42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1"/>
    <w:rsid w:val="00035450"/>
    <w:rsid w:val="00066AFE"/>
    <w:rsid w:val="00092958"/>
    <w:rsid w:val="00127526"/>
    <w:rsid w:val="002055F4"/>
    <w:rsid w:val="002218AC"/>
    <w:rsid w:val="0026287B"/>
    <w:rsid w:val="002A6814"/>
    <w:rsid w:val="003227FA"/>
    <w:rsid w:val="00334AD5"/>
    <w:rsid w:val="00337744"/>
    <w:rsid w:val="00355301"/>
    <w:rsid w:val="00401769"/>
    <w:rsid w:val="004A2D26"/>
    <w:rsid w:val="004E5282"/>
    <w:rsid w:val="005524FD"/>
    <w:rsid w:val="00560383"/>
    <w:rsid w:val="005A722E"/>
    <w:rsid w:val="006267C4"/>
    <w:rsid w:val="00692E27"/>
    <w:rsid w:val="006F3DEF"/>
    <w:rsid w:val="006F6156"/>
    <w:rsid w:val="00727152"/>
    <w:rsid w:val="007520AC"/>
    <w:rsid w:val="00816ADF"/>
    <w:rsid w:val="008556EA"/>
    <w:rsid w:val="00937941"/>
    <w:rsid w:val="009A021A"/>
    <w:rsid w:val="009C4C71"/>
    <w:rsid w:val="00A42261"/>
    <w:rsid w:val="00AE4B1A"/>
    <w:rsid w:val="00B67C83"/>
    <w:rsid w:val="00C327B5"/>
    <w:rsid w:val="00C557EE"/>
    <w:rsid w:val="00D423D2"/>
    <w:rsid w:val="00E40EAA"/>
    <w:rsid w:val="00E51258"/>
    <w:rsid w:val="00F34FD1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B6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3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423D2"/>
  </w:style>
  <w:style w:type="character" w:styleId="Emphasis">
    <w:name w:val="Emphasis"/>
    <w:basedOn w:val="DefaultParagraphFont"/>
    <w:uiPriority w:val="20"/>
    <w:qFormat/>
    <w:rsid w:val="00D423D2"/>
    <w:rPr>
      <w:i/>
      <w:iCs/>
    </w:rPr>
  </w:style>
  <w:style w:type="paragraph" w:styleId="ListParagraph">
    <w:name w:val="List Paragraph"/>
    <w:basedOn w:val="Normal"/>
    <w:uiPriority w:val="34"/>
    <w:qFormat/>
    <w:rsid w:val="00692E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1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AC"/>
  </w:style>
  <w:style w:type="character" w:styleId="PageNumber">
    <w:name w:val="page number"/>
    <w:basedOn w:val="DefaultParagraphFont"/>
    <w:uiPriority w:val="99"/>
    <w:semiHidden/>
    <w:unhideWhenUsed/>
    <w:rsid w:val="002218AC"/>
  </w:style>
  <w:style w:type="paragraph" w:styleId="Header">
    <w:name w:val="header"/>
    <w:basedOn w:val="Normal"/>
    <w:link w:val="Head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50"/>
  </w:style>
  <w:style w:type="character" w:styleId="Hyperlink">
    <w:name w:val="Hyperlink"/>
    <w:basedOn w:val="DefaultParagraphFont"/>
    <w:uiPriority w:val="99"/>
    <w:unhideWhenUsed/>
    <w:rsid w:val="00035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ittsfordpres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1313</Words>
  <Characters>7488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Mitchell</dc:creator>
  <cp:keywords/>
  <dc:description/>
  <cp:lastModifiedBy>Carrie Mitchell</cp:lastModifiedBy>
  <cp:revision>6</cp:revision>
  <dcterms:created xsi:type="dcterms:W3CDTF">2017-10-15T17:51:00Z</dcterms:created>
  <dcterms:modified xsi:type="dcterms:W3CDTF">2017-10-15T17:55:00Z</dcterms:modified>
</cp:coreProperties>
</file>